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¡Simple, rápido y confiable!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legí tu plan de Alojamiento Web sin Impuestos Extra. Facturación en Pesos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¿Por qué debería elegir WH?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gración Gratuit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o ayudamos a migrar su sitio web a nuestra red sin costo. Consulte a nuestro equipo de ventas. Aplican algunas restriccione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áxima Velocidad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rabajamos con discos de estado sólido (SSD) y optimizamos el entorno del servicio para una mayor velocidad de carga de su sitio web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porte 7x24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stamos disponibles 7x24x365 para ayudarlo en lo que necesite. Es nuestra vocación acompañar el crecimiento de nuestros cliente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ptime 99,98%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e garantizamos un Uptime de 99,98% mensual. Trabajamos preventivamente para evitar cualquier inconveniente que afecte el servicio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